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FFB10" w14:textId="212125D5" w:rsidR="001E2279" w:rsidRPr="004C1B23" w:rsidRDefault="00164139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4CC970" wp14:editId="2948520E">
                <wp:simplePos x="0" y="0"/>
                <wp:positionH relativeFrom="margin">
                  <wp:posOffset>3919855</wp:posOffset>
                </wp:positionH>
                <wp:positionV relativeFrom="paragraph">
                  <wp:posOffset>1171575</wp:posOffset>
                </wp:positionV>
                <wp:extent cx="4709160" cy="8103870"/>
                <wp:effectExtent l="12700" t="12700" r="27940" b="24130"/>
                <wp:wrapNone/>
                <wp:docPr id="6552722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9160" cy="810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62C40" w14:textId="77777777" w:rsidR="00164139" w:rsidRPr="00164139" w:rsidRDefault="00164139" w:rsidP="00164139">
                            <w:pPr>
                              <w:pStyle w:val="Heading2"/>
                              <w:jc w:val="center"/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  <w:t>Implementation</w:t>
                            </w:r>
                          </w:p>
                          <w:p w14:paraId="102C4C33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Geography is taught through carefully planned blocks using a two-year rolling programme for mixed-age classes. The curriculum builds progression in knowledge, vocabulary and geographical skills while avoiding repetition.</w:t>
                            </w:r>
                          </w:p>
                          <w:p w14:paraId="0E73F5CE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Teaching includes:</w:t>
                            </w:r>
                          </w:p>
                          <w:p w14:paraId="11A998EF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Cross-curricular links, enquiry-led learning,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fieldwork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retrieval practice. </w:t>
                            </w:r>
                          </w:p>
                          <w:p w14:paraId="325CCC09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Super Learning Days, educational visits,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workshops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visitors to enrich learning. </w:t>
                            </w:r>
                          </w:p>
                          <w:p w14:paraId="2D0C4C7D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Planning informed by the National Curriculum, progression maps, knowledge-rich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principles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local studies. </w:t>
                            </w:r>
                          </w:p>
                          <w:p w14:paraId="4BDF1B5F" w14:textId="42BBDC44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Opportunities to use maps, atlases, globes, aerial photographs, and digital mapping technologies. </w:t>
                            </w:r>
                          </w:p>
                          <w:p w14:paraId="4929DBAF" w14:textId="11049AB1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Development of locational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knowledge, geographical vocabulary, and fieldwork skills through local studies </w:t>
                            </w:r>
                          </w:p>
                          <w:p w14:paraId="65DDB00C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Lessons are adapted to ensure all pupils can access and succeed in Geography.</w:t>
                            </w:r>
                          </w:p>
                          <w:p w14:paraId="04B7B6A5" w14:textId="77777777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Assessment</w:t>
                            </w:r>
                          </w:p>
                          <w:p w14:paraId="28033C93" w14:textId="78D18A79" w:rsidR="00164139" w:rsidRPr="00164139" w:rsidRDefault="00164139" w:rsidP="00164139">
                            <w:pPr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Retrieval activities, questioning, lesson observations </w:t>
                            </w:r>
                          </w:p>
                          <w:p w14:paraId="1F37AA65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Recorded outcomes, enquiry tasks, vocabulary development and application of geographical skills. </w:t>
                            </w:r>
                          </w:p>
                          <w:p w14:paraId="3590BA1C" w14:textId="10785D9D" w:rsidR="00164139" w:rsidRPr="00164139" w:rsidRDefault="00164139" w:rsidP="00164139">
                            <w:pPr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Yearly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review of progression 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recorded in end-of-year reports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C8072E7" w14:textId="5D6C0894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Monitoring</w:t>
                            </w:r>
                          </w:p>
                          <w:p w14:paraId="7D69EAC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Pupil voice </w:t>
                            </w:r>
                          </w:p>
                          <w:p w14:paraId="63603CD7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Book looks and planning scrutiny </w:t>
                            </w:r>
                          </w:p>
                          <w:p w14:paraId="7E0AE3A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Staff feedback and confidence audits </w:t>
                            </w:r>
                          </w:p>
                          <w:p w14:paraId="02CBD4C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Monitoring curriculum coverage and progression </w:t>
                            </w:r>
                          </w:p>
                          <w:p w14:paraId="60ADE9B8" w14:textId="5EFA348E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This ensures consistency, 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progression,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high expectations across all year groups.</w:t>
                            </w:r>
                          </w:p>
                          <w:p w14:paraId="6043CFFE" w14:textId="77777777" w:rsidR="00B850B1" w:rsidRPr="00164139" w:rsidRDefault="00B850B1">
                            <w:pP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4CC970" id="Rectangle 2" o:spid="_x0000_s1026" style="position:absolute;margin-left:308.65pt;margin-top:92.25pt;width:370.8pt;height:638.1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" strokecolor="red" strokeweight="3pt">
                <v:textbox>
                  <w:txbxContent>
                    <w:p w14:paraId="04962C40" w14:textId="77777777" w:rsidR="00164139" w:rsidRPr="00164139" w:rsidRDefault="00164139" w:rsidP="00164139">
                      <w:pPr>
                        <w:pStyle w:val="Heading2"/>
                        <w:jc w:val="center"/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</w:pPr>
                      <w:r w:rsidRPr="00164139"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  <w:t>Implementation</w:t>
                      </w:r>
                    </w:p>
                    <w:p w14:paraId="102C4C33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Geography is taught through carefully planned blocks using a two-year rolling programme for mixed-age classes. The curriculum builds progression in knowledge, vocabulary and geographical skills while avoiding repetition.</w:t>
                      </w:r>
                    </w:p>
                    <w:p w14:paraId="0E73F5CE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Teaching includes:</w:t>
                      </w:r>
                    </w:p>
                    <w:p w14:paraId="11A998EF" w14:textId="77777777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Cross-curricular links, enquiry-led learning,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fieldwork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retrieval practice. </w:t>
                      </w:r>
                    </w:p>
                    <w:p w14:paraId="325CCC09" w14:textId="77777777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Super Learning Days, educational visits,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workshops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visitors to enrich learning. </w:t>
                      </w:r>
                    </w:p>
                    <w:p w14:paraId="2D0C4C7D" w14:textId="77777777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Planning informed by the National Curriculum, progression maps, knowledge-rich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principles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local studies. </w:t>
                      </w:r>
                    </w:p>
                    <w:p w14:paraId="4BDF1B5F" w14:textId="42BBDC44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Opportunities to use maps, atlases, globes, aerial photographs, and digital mapping technologies. </w:t>
                      </w:r>
                    </w:p>
                    <w:p w14:paraId="4929DBAF" w14:textId="11049AB1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Development of locational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knowledge, geographical vocabulary, and fieldwork skills through local studies </w:t>
                      </w:r>
                    </w:p>
                    <w:p w14:paraId="65DDB00C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Lessons are adapted to ensure all pupils can access and succeed in Geography.</w:t>
                      </w:r>
                    </w:p>
                    <w:p w14:paraId="04B7B6A5" w14:textId="77777777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Assessment</w:t>
                      </w:r>
                    </w:p>
                    <w:p w14:paraId="28033C93" w14:textId="78D18A79" w:rsidR="00164139" w:rsidRPr="00164139" w:rsidRDefault="00164139" w:rsidP="00164139">
                      <w:pPr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Retrieval activities, questioning, lesson observations </w:t>
                      </w:r>
                    </w:p>
                    <w:p w14:paraId="1F37AA65" w14:textId="77777777" w:rsidR="00164139" w:rsidRPr="00164139" w:rsidRDefault="00164139" w:rsidP="00164139">
                      <w:pPr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Recorded outcomes, enquiry tasks, vocabulary development and application of geographical skills. </w:t>
                      </w:r>
                    </w:p>
                    <w:p w14:paraId="3590BA1C" w14:textId="10785D9D" w:rsidR="00164139" w:rsidRPr="00164139" w:rsidRDefault="00164139" w:rsidP="00164139">
                      <w:pPr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Yearly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review of progression 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recorded in end-of-year reports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C8072E7" w14:textId="5D6C0894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Monitoring</w:t>
                      </w:r>
                    </w:p>
                    <w:p w14:paraId="7D69EAC3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Pupil voice </w:t>
                      </w:r>
                    </w:p>
                    <w:p w14:paraId="63603CD7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Book looks and planning scrutiny </w:t>
                      </w:r>
                    </w:p>
                    <w:p w14:paraId="7E0AE3A3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Staff feedback and confidence audits </w:t>
                      </w:r>
                    </w:p>
                    <w:p w14:paraId="02CBD4C3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Monitoring curriculum coverage and progression </w:t>
                      </w:r>
                    </w:p>
                    <w:p w14:paraId="60ADE9B8" w14:textId="5EFA348E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This ensures consistency, 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progression,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high expectations across all year groups.</w:t>
                      </w:r>
                    </w:p>
                    <w:p w14:paraId="6043CFFE" w14:textId="77777777" w:rsidR="00B850B1" w:rsidRPr="00164139" w:rsidRDefault="00B850B1">
                      <w:pPr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1F8F8C" wp14:editId="406978B3">
                <wp:simplePos x="0" y="0"/>
                <wp:positionH relativeFrom="column">
                  <wp:posOffset>-613410</wp:posOffset>
                </wp:positionH>
                <wp:positionV relativeFrom="paragraph">
                  <wp:posOffset>1171575</wp:posOffset>
                </wp:positionV>
                <wp:extent cx="4345940" cy="8166735"/>
                <wp:effectExtent l="12700" t="12700" r="22860" b="24765"/>
                <wp:wrapNone/>
                <wp:docPr id="617127720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5940" cy="816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7B9BB" w14:textId="77777777" w:rsidR="003D08F3" w:rsidRPr="00164139" w:rsidRDefault="003D08F3" w:rsidP="000A4040">
                            <w:pPr>
                              <w:pStyle w:val="Heading3"/>
                              <w:jc w:val="center"/>
                              <w:rPr>
                                <w:rFonts w:ascii="Aptos Display" w:hAnsi="Aptos Displa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Intent</w:t>
                            </w:r>
                          </w:p>
                          <w:p w14:paraId="4B6EC6C0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At Burton Green, all children access a high-quality and knowledge-rich Geography curriculum that is carefully sequenced to build geographical knowledge,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vocabulary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skills over time. Geography is taught through a two-year rolling programme for mixed-age classes, ensuring full National Curriculum coverage while building on prior learning.</w:t>
                            </w:r>
                          </w:p>
                          <w:p w14:paraId="73CB90E2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Our curriculum develops pupils’ curiosity about the world and its people through engaging enquiries,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fieldwork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local studies. Children learn to think critically, ask geographical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questions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understand the relationship between people, place and environment while developing both geographical knowledge and disciplinary skills.</w:t>
                            </w:r>
                          </w:p>
                          <w:p w14:paraId="638225D6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The curriculum is structured around:</w:t>
                            </w:r>
                          </w:p>
                          <w:p w14:paraId="12F266C6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Locational Knowledge </w:t>
                            </w:r>
                          </w:p>
                          <w:p w14:paraId="785D8036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Place Knowledge </w:t>
                            </w:r>
                          </w:p>
                          <w:p w14:paraId="360C7FFE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Human and Physical Geography </w:t>
                            </w:r>
                          </w:p>
                          <w:p w14:paraId="18970E2A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Geographical Skills and Fieldwork </w:t>
                            </w:r>
                          </w:p>
                          <w:p w14:paraId="76072165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Geography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curriculum includes:</w:t>
                            </w:r>
                          </w:p>
                          <w:p w14:paraId="2C728815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Cross-curricular links </w:t>
                            </w:r>
                          </w:p>
                          <w:p w14:paraId="40DB5569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Local studies and fieldwork </w:t>
                            </w:r>
                          </w:p>
                          <w:p w14:paraId="3968776F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Enquiry-based learning </w:t>
                            </w:r>
                          </w:p>
                          <w:p w14:paraId="77BAB271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Progressive vocabulary development </w:t>
                            </w:r>
                          </w:p>
                          <w:p w14:paraId="505C8014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Retrieval opportunities to support long-term memory </w:t>
                            </w:r>
                          </w:p>
                          <w:p w14:paraId="07AA4FD1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Use of maps, atlases, globes, aerial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photographs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digital mapping </w:t>
                            </w:r>
                          </w:p>
                          <w:p w14:paraId="2BC4C285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Children develop an understanding of both their local community and the wider world, helping them become informed and environmentally aware global citizens.</w:t>
                            </w:r>
                          </w:p>
                          <w:p w14:paraId="716E66F0" w14:textId="28330A80" w:rsidR="003D08F3" w:rsidRPr="00164139" w:rsidRDefault="003D08F3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</w:p>
                          <w:p w14:paraId="10349B08" w14:textId="77777777" w:rsidR="00DE4BC0" w:rsidRPr="00164139" w:rsidRDefault="00DE4BC0" w:rsidP="009F3BC9">
                            <w:pPr>
                              <w:pStyle w:val="ListParagraph"/>
                              <w:ind w:left="0"/>
                              <w:rPr>
                                <w:rFonts w:ascii="Aptos Display" w:hAnsi="Aptos Display" w:cs="Calibr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F8F8C" id="Rectangle 1" o:spid="_x0000_s1027" style="position:absolute;margin-left:-48.3pt;margin-top:92.25pt;width:342.2pt;height:643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" strokecolor="#00b050" strokeweight="3pt">
                <v:textbox>
                  <w:txbxContent>
                    <w:p w14:paraId="07E7B9BB" w14:textId="77777777" w:rsidR="003D08F3" w:rsidRPr="00164139" w:rsidRDefault="003D08F3" w:rsidP="000A4040">
                      <w:pPr>
                        <w:pStyle w:val="Heading3"/>
                        <w:jc w:val="center"/>
                        <w:rPr>
                          <w:rFonts w:ascii="Aptos Display" w:hAnsi="Aptos Displa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164139">
                        <w:rPr>
                          <w:rFonts w:ascii="Aptos Display" w:hAnsi="Aptos Displa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Intent</w:t>
                      </w:r>
                    </w:p>
                    <w:p w14:paraId="4B6EC6C0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At Burton Green, all children access a high-quality and knowledge-rich Geography curriculum that is carefully sequenced to build geographical knowledge,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vocabulary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skills over time. Geography is taught through a two-year rolling programme for mixed-age classes, ensuring full National Curriculum coverage while building on prior learning.</w:t>
                      </w:r>
                    </w:p>
                    <w:p w14:paraId="73CB90E2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Our curriculum develops pupils’ curiosity about the world and its people through engaging enquiries,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fieldwork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local studies. Children learn to think critically, ask geographical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questions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understand the relationship between people, place and environment while developing both geographical knowledge and disciplinary skills.</w:t>
                      </w:r>
                    </w:p>
                    <w:p w14:paraId="638225D6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The curriculum is structured around:</w:t>
                      </w:r>
                    </w:p>
                    <w:p w14:paraId="12F266C6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Locational Knowledge </w:t>
                      </w:r>
                    </w:p>
                    <w:p w14:paraId="785D8036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Place Knowledge </w:t>
                      </w:r>
                    </w:p>
                    <w:p w14:paraId="360C7FFE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Human and Physical Geography </w:t>
                      </w:r>
                    </w:p>
                    <w:p w14:paraId="18970E2A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Geographical Skills and Fieldwork </w:t>
                      </w:r>
                    </w:p>
                    <w:p w14:paraId="76072165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The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Geography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curriculum includes:</w:t>
                      </w:r>
                    </w:p>
                    <w:p w14:paraId="2C728815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Cross-curricular links </w:t>
                      </w:r>
                    </w:p>
                    <w:p w14:paraId="40DB5569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Local studies and fieldwork </w:t>
                      </w:r>
                    </w:p>
                    <w:p w14:paraId="3968776F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Enquiry-based learning </w:t>
                      </w:r>
                    </w:p>
                    <w:p w14:paraId="77BAB271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Progressive vocabulary development </w:t>
                      </w:r>
                    </w:p>
                    <w:p w14:paraId="505C8014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Retrieval opportunities to support long-term memory </w:t>
                      </w:r>
                    </w:p>
                    <w:p w14:paraId="07AA4FD1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Use of maps, atlases, globes, aerial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photographs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digital mapping </w:t>
                      </w:r>
                    </w:p>
                    <w:p w14:paraId="2BC4C285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Children develop an understanding of both their local community and the wider world, helping them become informed and environmentally aware global citizens.</w:t>
                      </w:r>
                    </w:p>
                    <w:p w14:paraId="716E66F0" w14:textId="28330A80" w:rsidR="003D08F3" w:rsidRPr="00164139" w:rsidRDefault="003D08F3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</w:p>
                    <w:p w14:paraId="10349B08" w14:textId="77777777" w:rsidR="00DE4BC0" w:rsidRPr="00164139" w:rsidRDefault="00DE4BC0" w:rsidP="009F3BC9">
                      <w:pPr>
                        <w:pStyle w:val="ListParagraph"/>
                        <w:ind w:left="0"/>
                        <w:rPr>
                          <w:rFonts w:ascii="Aptos Display" w:hAnsi="Aptos Display" w:cs="Calibri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F1902C" wp14:editId="4FD52E99">
                <wp:simplePos x="0" y="0"/>
                <wp:positionH relativeFrom="margin">
                  <wp:posOffset>8755380</wp:posOffset>
                </wp:positionH>
                <wp:positionV relativeFrom="paragraph">
                  <wp:posOffset>1120855</wp:posOffset>
                </wp:positionV>
                <wp:extent cx="5205095" cy="8316595"/>
                <wp:effectExtent l="12700" t="12700" r="27305" b="27305"/>
                <wp:wrapNone/>
                <wp:docPr id="4905698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5095" cy="831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E0EC0" w14:textId="77777777" w:rsidR="00164139" w:rsidRPr="00164139" w:rsidRDefault="00164139" w:rsidP="00164139">
                            <w:pPr>
                              <w:pStyle w:val="Heading2"/>
                              <w:jc w:val="center"/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  <w:t>Impact</w:t>
                            </w:r>
                          </w:p>
                          <w:p w14:paraId="5ED8B5E3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Through Geography at Burton Green, pupils will:</w:t>
                            </w:r>
                          </w:p>
                          <w:p w14:paraId="3AC6B30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Develop a secure understanding of the world, its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environments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diverse communities </w:t>
                            </w:r>
                          </w:p>
                          <w:p w14:paraId="73CE42FE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Build progressively deeper geographical knowledge and vocabulary </w:t>
                            </w:r>
                          </w:p>
                          <w:p w14:paraId="4AED005C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Understand their local area and its connection to the wider world </w:t>
                            </w:r>
                          </w:p>
                          <w:p w14:paraId="3692016D" w14:textId="3039F0E9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Demonstrate curiosity,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confidence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enthusiasm for geographical learning </w:t>
                            </w:r>
                          </w:p>
                          <w:p w14:paraId="1A4D749D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Retain and build upon prior learning over time </w:t>
                            </w:r>
                          </w:p>
                          <w:p w14:paraId="287F6AF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Produce work that shows clear progression in knowledge and skills </w:t>
                            </w:r>
                          </w:p>
                          <w:p w14:paraId="3B36C3CB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Geography is visible across school through high-quality work, maps, vocabulary displays and enquiry-based learning.</w:t>
                            </w:r>
                          </w:p>
                          <w:p w14:paraId="3F022294" w14:textId="77777777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Teacher CPD and Monitoring</w:t>
                            </w:r>
                          </w:p>
                          <w:p w14:paraId="4FF56DD1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0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The subject leader provides CPD and curriculum support to develop staff confidence and subject knowledge </w:t>
                            </w:r>
                          </w:p>
                          <w:p w14:paraId="6A914CAD" w14:textId="59240251" w:rsidR="00164139" w:rsidRPr="00164139" w:rsidRDefault="00164139" w:rsidP="00164139">
                            <w:pPr>
                              <w:numPr>
                                <w:ilvl w:val="0"/>
                                <w:numId w:val="50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Progression documents and curriculum mapping support consistency across the rolling programme Community and Families</w:t>
                            </w:r>
                          </w:p>
                          <w:p w14:paraId="63377C6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1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Geography-based home learning is shared where appropriate </w:t>
                            </w:r>
                          </w:p>
                          <w:p w14:paraId="62ABBF40" w14:textId="2E0A3871" w:rsidR="00164139" w:rsidRPr="00164139" w:rsidRDefault="00164139" w:rsidP="00164139">
                            <w:pPr>
                              <w:numPr>
                                <w:ilvl w:val="0"/>
                                <w:numId w:val="51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Children’s work may be shared via online platforms such as Class Dojo </w:t>
                            </w:r>
                          </w:p>
                          <w:p w14:paraId="71D4D98E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1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Local studies strengthen pupils’ understanding of their immediate environment </w:t>
                            </w:r>
                          </w:p>
                          <w:p w14:paraId="0DAB1E97" w14:textId="77777777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Current Priorities / Next Steps</w:t>
                            </w:r>
                          </w:p>
                          <w:p w14:paraId="78C14006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2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Continue embedding the knowledge-rich Geography curriculum and two-year rolling programme </w:t>
                            </w:r>
                          </w:p>
                          <w:p w14:paraId="28C216B9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2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Further develop retrieval practice and vocabulary progression </w:t>
                            </w:r>
                          </w:p>
                          <w:p w14:paraId="52E33627" w14:textId="78844373" w:rsidR="00D32FC7" w:rsidRPr="00164139" w:rsidRDefault="00164139" w:rsidP="00164139">
                            <w:pPr>
                              <w:numPr>
                                <w:ilvl w:val="0"/>
                                <w:numId w:val="52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 w:cs="Calibri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Update Geography resources, 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maps, atlases and globes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1902C" id="Rectangle 3" o:spid="_x0000_s1028" style="position:absolute;margin-left:689.4pt;margin-top:88.25pt;width:409.85pt;height:654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" strokeweight="3pt">
                <v:textbox>
                  <w:txbxContent>
                    <w:p w14:paraId="428E0EC0" w14:textId="77777777" w:rsidR="00164139" w:rsidRPr="00164139" w:rsidRDefault="00164139" w:rsidP="00164139">
                      <w:pPr>
                        <w:pStyle w:val="Heading2"/>
                        <w:jc w:val="center"/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</w:pPr>
                      <w:r w:rsidRPr="00164139"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  <w:t>Impact</w:t>
                      </w:r>
                    </w:p>
                    <w:p w14:paraId="5ED8B5E3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Through Geography at Burton Green, pupils will:</w:t>
                      </w:r>
                    </w:p>
                    <w:p w14:paraId="3AC6B303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Develop a secure understanding of the world, its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environments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diverse communities </w:t>
                      </w:r>
                    </w:p>
                    <w:p w14:paraId="73CE42FE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Build progressively deeper geographical knowledge and vocabulary </w:t>
                      </w:r>
                    </w:p>
                    <w:p w14:paraId="4AED005C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Understand their local area and its connection to the wider world </w:t>
                      </w:r>
                    </w:p>
                    <w:p w14:paraId="3692016D" w14:textId="3039F0E9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Demonstrate curiosity,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confidence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enthusiasm for geographical learning </w:t>
                      </w:r>
                    </w:p>
                    <w:p w14:paraId="1A4D749D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Retain and build upon prior learning over time </w:t>
                      </w:r>
                    </w:p>
                    <w:p w14:paraId="287F6AF3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Produce work that shows clear progression in knowledge and skills </w:t>
                      </w:r>
                    </w:p>
                    <w:p w14:paraId="3B36C3CB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Geography is visible across school through high-quality work, maps, vocabulary displays and enquiry-based learning.</w:t>
                      </w:r>
                    </w:p>
                    <w:p w14:paraId="3F022294" w14:textId="77777777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Teacher CPD and Monitoring</w:t>
                      </w:r>
                    </w:p>
                    <w:p w14:paraId="4FF56DD1" w14:textId="77777777" w:rsidR="00164139" w:rsidRPr="00164139" w:rsidRDefault="00164139" w:rsidP="00164139">
                      <w:pPr>
                        <w:numPr>
                          <w:ilvl w:val="0"/>
                          <w:numId w:val="50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The subject leader provides CPD and curriculum support to develop staff confidence and subject knowledge </w:t>
                      </w:r>
                    </w:p>
                    <w:p w14:paraId="6A914CAD" w14:textId="59240251" w:rsidR="00164139" w:rsidRPr="00164139" w:rsidRDefault="00164139" w:rsidP="00164139">
                      <w:pPr>
                        <w:numPr>
                          <w:ilvl w:val="0"/>
                          <w:numId w:val="50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Progression documents and curriculum mapping support consistency across the rolling programme Community and Families</w:t>
                      </w:r>
                    </w:p>
                    <w:p w14:paraId="63377C63" w14:textId="77777777" w:rsidR="00164139" w:rsidRPr="00164139" w:rsidRDefault="00164139" w:rsidP="00164139">
                      <w:pPr>
                        <w:numPr>
                          <w:ilvl w:val="0"/>
                          <w:numId w:val="51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Geography-based home learning is shared where appropriate </w:t>
                      </w:r>
                    </w:p>
                    <w:p w14:paraId="62ABBF40" w14:textId="2E0A3871" w:rsidR="00164139" w:rsidRPr="00164139" w:rsidRDefault="00164139" w:rsidP="00164139">
                      <w:pPr>
                        <w:numPr>
                          <w:ilvl w:val="0"/>
                          <w:numId w:val="51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Children’s work may be shared via online platforms such as Class Dojo </w:t>
                      </w:r>
                    </w:p>
                    <w:p w14:paraId="71D4D98E" w14:textId="77777777" w:rsidR="00164139" w:rsidRPr="00164139" w:rsidRDefault="00164139" w:rsidP="00164139">
                      <w:pPr>
                        <w:numPr>
                          <w:ilvl w:val="0"/>
                          <w:numId w:val="51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Local studies strengthen pupils’ understanding of their immediate environment </w:t>
                      </w:r>
                    </w:p>
                    <w:p w14:paraId="0DAB1E97" w14:textId="77777777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Current Priorities / Next Steps</w:t>
                      </w:r>
                    </w:p>
                    <w:p w14:paraId="78C14006" w14:textId="77777777" w:rsidR="00164139" w:rsidRPr="00164139" w:rsidRDefault="00164139" w:rsidP="00164139">
                      <w:pPr>
                        <w:numPr>
                          <w:ilvl w:val="0"/>
                          <w:numId w:val="52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Continue embedding the knowledge-rich Geography curriculum and two-year rolling programme </w:t>
                      </w:r>
                    </w:p>
                    <w:p w14:paraId="28C216B9" w14:textId="77777777" w:rsidR="00164139" w:rsidRPr="00164139" w:rsidRDefault="00164139" w:rsidP="00164139">
                      <w:pPr>
                        <w:numPr>
                          <w:ilvl w:val="0"/>
                          <w:numId w:val="52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Further develop retrieval practice and vocabulary progression </w:t>
                      </w:r>
                    </w:p>
                    <w:p w14:paraId="52E33627" w14:textId="78844373" w:rsidR="00D32FC7" w:rsidRPr="00164139" w:rsidRDefault="00164139" w:rsidP="00164139">
                      <w:pPr>
                        <w:numPr>
                          <w:ilvl w:val="0"/>
                          <w:numId w:val="52"/>
                        </w:numPr>
                        <w:spacing w:before="100" w:beforeAutospacing="1" w:after="100" w:afterAutospacing="1"/>
                        <w:rPr>
                          <w:rFonts w:ascii="Aptos Display" w:hAnsi="Aptos Display" w:cs="Calibri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Update Geography resources, 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(</w:t>
                      </w:r>
                      <w:proofErr w:type="gramStart"/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e.g.</w:t>
                      </w:r>
                      <w:proofErr w:type="gramEnd"/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maps, atlases and globes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920EBD" wp14:editId="76487A6F">
                <wp:simplePos x="0" y="0"/>
                <wp:positionH relativeFrom="column">
                  <wp:posOffset>-618365</wp:posOffset>
                </wp:positionH>
                <wp:positionV relativeFrom="paragraph">
                  <wp:posOffset>161970</wp:posOffset>
                </wp:positionV>
                <wp:extent cx="14561820" cy="798669"/>
                <wp:effectExtent l="12700" t="12700" r="30480" b="27305"/>
                <wp:wrapNone/>
                <wp:docPr id="12196440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61820" cy="7986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6B06A" w14:textId="7A37F261" w:rsidR="00A95A6C" w:rsidRPr="00164139" w:rsidRDefault="00164139" w:rsidP="009F3BC9">
                            <w:pPr>
                              <w:pStyle w:val="ListParagraph"/>
                              <w:ind w:left="0"/>
                              <w:rPr>
                                <w:rFonts w:ascii="Aptos Display" w:hAnsi="Aptos Display" w:cs="Calibri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At Burton Green, Geography is taught through a carefully sequenced, knowledge-rich curriculum for our mixed-age classes. We follow the Primary Knowledge Curriculum (PKC), which ensures clear progression in knowledge,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skills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vocabulary over time. Lessons are based on the National Curriculum and supported by progression maps, high-quality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resources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local studies, helping children develop a strong understanding of both their local area and the wider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20EBD" id="_x0000_s1029" style="position:absolute;margin-left:-48.7pt;margin-top:12.75pt;width:1146.6pt;height:6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" strokecolor="#ffc000" strokeweight="3pt">
                <v:textbox>
                  <w:txbxContent>
                    <w:p w14:paraId="1206B06A" w14:textId="7A37F261" w:rsidR="00A95A6C" w:rsidRPr="00164139" w:rsidRDefault="00164139" w:rsidP="009F3BC9">
                      <w:pPr>
                        <w:pStyle w:val="ListParagraph"/>
                        <w:ind w:left="0"/>
                        <w:rPr>
                          <w:rFonts w:ascii="Aptos Display" w:hAnsi="Aptos Display" w:cs="Calibri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At Burton Green, Geography is taught through a carefully sequenced, knowledge-rich curriculum for our mixed-age classes. We follow the Primary Knowledge Curriculum (PKC), which ensures clear progression in knowledge,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skills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vocabulary over time. Lessons are based on the National Curriculum and supported by progression maps, high-quality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resources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local studies, helping children develop a strong understanding of both their local area and the wider world.</w:t>
                      </w:r>
                    </w:p>
                  </w:txbxContent>
                </v:textbox>
              </v:rect>
            </w:pict>
          </mc:Fallback>
        </mc:AlternateContent>
      </w:r>
    </w:p>
    <w:sectPr w:rsidR="001E2279" w:rsidRPr="004C1B23" w:rsidSect="00BD0470">
      <w:headerReference w:type="default" r:id="rId11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E2ADF" w14:textId="77777777" w:rsidR="004D3D14" w:rsidRDefault="004D3D14" w:rsidP="00892D09">
      <w:r>
        <w:separator/>
      </w:r>
    </w:p>
  </w:endnote>
  <w:endnote w:type="continuationSeparator" w:id="0">
    <w:p w14:paraId="28526C1B" w14:textId="77777777" w:rsidR="004D3D14" w:rsidRDefault="004D3D14" w:rsidP="0089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C4C3E" w14:textId="77777777" w:rsidR="004D3D14" w:rsidRDefault="004D3D14" w:rsidP="00892D09">
      <w:r>
        <w:separator/>
      </w:r>
    </w:p>
  </w:footnote>
  <w:footnote w:type="continuationSeparator" w:id="0">
    <w:p w14:paraId="5C1E646A" w14:textId="77777777" w:rsidR="004D3D14" w:rsidRDefault="004D3D14" w:rsidP="00892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0315F" w14:textId="3F07961D" w:rsidR="00823EA2" w:rsidRDefault="00153E61" w:rsidP="00823EA2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5206D8" wp14:editId="7EDD7DE8">
          <wp:simplePos x="0" y="0"/>
          <wp:positionH relativeFrom="column">
            <wp:posOffset>12645390</wp:posOffset>
          </wp:positionH>
          <wp:positionV relativeFrom="paragraph">
            <wp:posOffset>-210185</wp:posOffset>
          </wp:positionV>
          <wp:extent cx="708660" cy="760730"/>
          <wp:effectExtent l="0" t="0" r="0" b="0"/>
          <wp:wrapNone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B0156AB" wp14:editId="2116AE94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3EA2">
      <w:rPr>
        <w:rFonts w:ascii="SassoonPrimaryInfant" w:hAnsi="SassoonPrimaryInfant"/>
        <w:b/>
        <w:sz w:val="48"/>
      </w:rPr>
      <w:t>Geography One Page Overview</w:t>
    </w:r>
    <w:r w:rsidR="00823EA2">
      <w:t xml:space="preserve"> </w:t>
    </w:r>
    <w:r>
      <w:rPr>
        <w:noProof/>
      </w:rPr>
      <w:drawing>
        <wp:anchor distT="0" distB="0" distL="114300" distR="114300" simplePos="0" relativeHeight="251656192" behindDoc="0" locked="0" layoutInCell="1" allowOverlap="1" wp14:anchorId="268FC25B" wp14:editId="741FD793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49E1D4A" wp14:editId="40D64F2A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8A7C955" wp14:editId="57E3C23B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B2D57E" w14:textId="77777777" w:rsidR="00B850B1" w:rsidRPr="00823EA2" w:rsidRDefault="00B850B1" w:rsidP="00823E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302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75AD0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63510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85A65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E1A7C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83846"/>
    <w:multiLevelType w:val="hybridMultilevel"/>
    <w:tmpl w:val="A9CC9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8A05F3"/>
    <w:multiLevelType w:val="hybridMultilevel"/>
    <w:tmpl w:val="EFEA8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77FE3"/>
    <w:multiLevelType w:val="hybridMultilevel"/>
    <w:tmpl w:val="EE9697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2553A0"/>
    <w:multiLevelType w:val="hybridMultilevel"/>
    <w:tmpl w:val="86B0B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AA2E65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055533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1B3628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804989"/>
    <w:multiLevelType w:val="hybridMultilevel"/>
    <w:tmpl w:val="84AAF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040BF6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8F360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2D6DED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514C7F"/>
    <w:multiLevelType w:val="hybridMultilevel"/>
    <w:tmpl w:val="DA36F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9C204E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1A6450"/>
    <w:multiLevelType w:val="hybridMultilevel"/>
    <w:tmpl w:val="47B20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7A4AE4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9C46E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767673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BF3625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6A4622"/>
    <w:multiLevelType w:val="hybridMultilevel"/>
    <w:tmpl w:val="7366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B4433E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D7102D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AF75D4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E17035"/>
    <w:multiLevelType w:val="hybridMultilevel"/>
    <w:tmpl w:val="577A5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36837F4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703CBB"/>
    <w:multiLevelType w:val="hybridMultilevel"/>
    <w:tmpl w:val="24CC1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4C8696C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547023A"/>
    <w:multiLevelType w:val="hybridMultilevel"/>
    <w:tmpl w:val="20A47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5CA0801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934A3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92D141A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97965DB"/>
    <w:multiLevelType w:val="hybridMultilevel"/>
    <w:tmpl w:val="97089C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9CB3B98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5328E9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E12056"/>
    <w:multiLevelType w:val="hybridMultilevel"/>
    <w:tmpl w:val="50809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D70662F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8D2F14"/>
    <w:multiLevelType w:val="hybridMultilevel"/>
    <w:tmpl w:val="C0B43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E43420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963FCA"/>
    <w:multiLevelType w:val="hybridMultilevel"/>
    <w:tmpl w:val="D270B34E"/>
    <w:lvl w:ilvl="0" w:tplc="50F4F656">
      <w:numFmt w:val="bullet"/>
      <w:lvlText w:val="-"/>
      <w:lvlJc w:val="left"/>
      <w:pPr>
        <w:ind w:left="720" w:hanging="360"/>
      </w:pPr>
      <w:rPr>
        <w:rFonts w:ascii="SassoonPrimaryInfant" w:eastAsia="Calibri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B53F5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C245CBA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E0D285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101DC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BA201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FAD204F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4BE5DBE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4E3681D"/>
    <w:multiLevelType w:val="hybridMultilevel"/>
    <w:tmpl w:val="E214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4F62E8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7077756">
    <w:abstractNumId w:val="8"/>
  </w:num>
  <w:num w:numId="2" w16cid:durableId="1341811114">
    <w:abstractNumId w:val="31"/>
  </w:num>
  <w:num w:numId="3" w16cid:durableId="2143770101">
    <w:abstractNumId w:val="12"/>
  </w:num>
  <w:num w:numId="4" w16cid:durableId="1871871045">
    <w:abstractNumId w:val="38"/>
  </w:num>
  <w:num w:numId="5" w16cid:durableId="747505255">
    <w:abstractNumId w:val="5"/>
  </w:num>
  <w:num w:numId="6" w16cid:durableId="1392533563">
    <w:abstractNumId w:val="50"/>
  </w:num>
  <w:num w:numId="7" w16cid:durableId="1975719801">
    <w:abstractNumId w:val="23"/>
  </w:num>
  <w:num w:numId="8" w16cid:durableId="742946978">
    <w:abstractNumId w:val="27"/>
  </w:num>
  <w:num w:numId="9" w16cid:durableId="955135191">
    <w:abstractNumId w:val="6"/>
  </w:num>
  <w:num w:numId="10" w16cid:durableId="1812795472">
    <w:abstractNumId w:val="42"/>
  </w:num>
  <w:num w:numId="11" w16cid:durableId="2140297713">
    <w:abstractNumId w:val="40"/>
  </w:num>
  <w:num w:numId="12" w16cid:durableId="783689380">
    <w:abstractNumId w:val="18"/>
  </w:num>
  <w:num w:numId="13" w16cid:durableId="188227955">
    <w:abstractNumId w:val="29"/>
  </w:num>
  <w:num w:numId="14" w16cid:durableId="26763200">
    <w:abstractNumId w:val="35"/>
  </w:num>
  <w:num w:numId="15" w16cid:durableId="99881420">
    <w:abstractNumId w:val="16"/>
  </w:num>
  <w:num w:numId="16" w16cid:durableId="1886486383">
    <w:abstractNumId w:val="7"/>
  </w:num>
  <w:num w:numId="17" w16cid:durableId="696394797">
    <w:abstractNumId w:val="3"/>
  </w:num>
  <w:num w:numId="18" w16cid:durableId="379667928">
    <w:abstractNumId w:val="45"/>
  </w:num>
  <w:num w:numId="19" w16cid:durableId="2085370215">
    <w:abstractNumId w:val="14"/>
  </w:num>
  <w:num w:numId="20" w16cid:durableId="607854896">
    <w:abstractNumId w:val="48"/>
  </w:num>
  <w:num w:numId="21" w16cid:durableId="1126116644">
    <w:abstractNumId w:val="25"/>
  </w:num>
  <w:num w:numId="22" w16cid:durableId="1249391717">
    <w:abstractNumId w:val="0"/>
  </w:num>
  <w:num w:numId="23" w16cid:durableId="2127504649">
    <w:abstractNumId w:val="33"/>
  </w:num>
  <w:num w:numId="24" w16cid:durableId="641731896">
    <w:abstractNumId w:val="1"/>
  </w:num>
  <w:num w:numId="25" w16cid:durableId="1476482438">
    <w:abstractNumId w:val="28"/>
  </w:num>
  <w:num w:numId="26" w16cid:durableId="793254811">
    <w:abstractNumId w:val="32"/>
  </w:num>
  <w:num w:numId="27" w16cid:durableId="82992936">
    <w:abstractNumId w:val="44"/>
  </w:num>
  <w:num w:numId="28" w16cid:durableId="1782454699">
    <w:abstractNumId w:val="34"/>
  </w:num>
  <w:num w:numId="29" w16cid:durableId="1621766878">
    <w:abstractNumId w:val="41"/>
  </w:num>
  <w:num w:numId="30" w16cid:durableId="1593664348">
    <w:abstractNumId w:val="21"/>
  </w:num>
  <w:num w:numId="31" w16cid:durableId="447940852">
    <w:abstractNumId w:val="51"/>
  </w:num>
  <w:num w:numId="32" w16cid:durableId="1609652855">
    <w:abstractNumId w:val="22"/>
  </w:num>
  <w:num w:numId="33" w16cid:durableId="2100101147">
    <w:abstractNumId w:val="36"/>
  </w:num>
  <w:num w:numId="34" w16cid:durableId="1467435571">
    <w:abstractNumId w:val="26"/>
  </w:num>
  <w:num w:numId="35" w16cid:durableId="1476487420">
    <w:abstractNumId w:val="24"/>
  </w:num>
  <w:num w:numId="36" w16cid:durableId="1145270345">
    <w:abstractNumId w:val="10"/>
  </w:num>
  <w:num w:numId="37" w16cid:durableId="2125347428">
    <w:abstractNumId w:val="49"/>
  </w:num>
  <w:num w:numId="38" w16cid:durableId="408583302">
    <w:abstractNumId w:val="20"/>
  </w:num>
  <w:num w:numId="39" w16cid:durableId="1422098154">
    <w:abstractNumId w:val="46"/>
  </w:num>
  <w:num w:numId="40" w16cid:durableId="1078361647">
    <w:abstractNumId w:val="19"/>
  </w:num>
  <w:num w:numId="41" w16cid:durableId="40137681">
    <w:abstractNumId w:val="9"/>
  </w:num>
  <w:num w:numId="42" w16cid:durableId="1938756598">
    <w:abstractNumId w:val="39"/>
  </w:num>
  <w:num w:numId="43" w16cid:durableId="1341663021">
    <w:abstractNumId w:val="43"/>
  </w:num>
  <w:num w:numId="44" w16cid:durableId="1435633101">
    <w:abstractNumId w:val="11"/>
  </w:num>
  <w:num w:numId="45" w16cid:durableId="148140023">
    <w:abstractNumId w:val="17"/>
  </w:num>
  <w:num w:numId="46" w16cid:durableId="1149056174">
    <w:abstractNumId w:val="4"/>
  </w:num>
  <w:num w:numId="47" w16cid:durableId="1991790568">
    <w:abstractNumId w:val="15"/>
  </w:num>
  <w:num w:numId="48" w16cid:durableId="357660534">
    <w:abstractNumId w:val="13"/>
  </w:num>
  <w:num w:numId="49" w16cid:durableId="505825658">
    <w:abstractNumId w:val="37"/>
  </w:num>
  <w:num w:numId="50" w16cid:durableId="1606644965">
    <w:abstractNumId w:val="2"/>
  </w:num>
  <w:num w:numId="51" w16cid:durableId="417488447">
    <w:abstractNumId w:val="30"/>
  </w:num>
  <w:num w:numId="52" w16cid:durableId="1454203095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09"/>
    <w:rsid w:val="00006D67"/>
    <w:rsid w:val="000379A3"/>
    <w:rsid w:val="000449CB"/>
    <w:rsid w:val="000A1068"/>
    <w:rsid w:val="000A4040"/>
    <w:rsid w:val="00101D7F"/>
    <w:rsid w:val="00113547"/>
    <w:rsid w:val="00153E61"/>
    <w:rsid w:val="00164139"/>
    <w:rsid w:val="00177D52"/>
    <w:rsid w:val="001A187B"/>
    <w:rsid w:val="001E2279"/>
    <w:rsid w:val="001E6C9C"/>
    <w:rsid w:val="001E7687"/>
    <w:rsid w:val="00212F72"/>
    <w:rsid w:val="002438F9"/>
    <w:rsid w:val="00260792"/>
    <w:rsid w:val="00266BC8"/>
    <w:rsid w:val="00280854"/>
    <w:rsid w:val="002B217E"/>
    <w:rsid w:val="002C3165"/>
    <w:rsid w:val="002C502E"/>
    <w:rsid w:val="002D675C"/>
    <w:rsid w:val="002D7089"/>
    <w:rsid w:val="002E47A8"/>
    <w:rsid w:val="002F7F85"/>
    <w:rsid w:val="00301C9D"/>
    <w:rsid w:val="003279E3"/>
    <w:rsid w:val="00331FF2"/>
    <w:rsid w:val="00341671"/>
    <w:rsid w:val="00360ED4"/>
    <w:rsid w:val="00364107"/>
    <w:rsid w:val="00372F9E"/>
    <w:rsid w:val="00391E48"/>
    <w:rsid w:val="003A5F99"/>
    <w:rsid w:val="003C52DD"/>
    <w:rsid w:val="003D08F3"/>
    <w:rsid w:val="003E2225"/>
    <w:rsid w:val="00403397"/>
    <w:rsid w:val="00407810"/>
    <w:rsid w:val="00414067"/>
    <w:rsid w:val="004238C6"/>
    <w:rsid w:val="00441F81"/>
    <w:rsid w:val="00443154"/>
    <w:rsid w:val="00443FFC"/>
    <w:rsid w:val="004537BA"/>
    <w:rsid w:val="00453D47"/>
    <w:rsid w:val="004565F1"/>
    <w:rsid w:val="0046070E"/>
    <w:rsid w:val="00473BC0"/>
    <w:rsid w:val="00482DED"/>
    <w:rsid w:val="004925A9"/>
    <w:rsid w:val="00497113"/>
    <w:rsid w:val="004C1B23"/>
    <w:rsid w:val="004C5252"/>
    <w:rsid w:val="004D2076"/>
    <w:rsid w:val="004D3D14"/>
    <w:rsid w:val="004F4708"/>
    <w:rsid w:val="005248CE"/>
    <w:rsid w:val="005470D8"/>
    <w:rsid w:val="00556ED0"/>
    <w:rsid w:val="00560311"/>
    <w:rsid w:val="00561802"/>
    <w:rsid w:val="005656DB"/>
    <w:rsid w:val="0056743B"/>
    <w:rsid w:val="00581B7E"/>
    <w:rsid w:val="005841F6"/>
    <w:rsid w:val="0058531E"/>
    <w:rsid w:val="0059339B"/>
    <w:rsid w:val="005D0B1C"/>
    <w:rsid w:val="005E7C39"/>
    <w:rsid w:val="00617748"/>
    <w:rsid w:val="00656BD0"/>
    <w:rsid w:val="00680B72"/>
    <w:rsid w:val="006834AC"/>
    <w:rsid w:val="006C28B9"/>
    <w:rsid w:val="006C471B"/>
    <w:rsid w:val="006D5990"/>
    <w:rsid w:val="006D7BA3"/>
    <w:rsid w:val="007137D5"/>
    <w:rsid w:val="007323E7"/>
    <w:rsid w:val="00736AAB"/>
    <w:rsid w:val="00744740"/>
    <w:rsid w:val="00745B6D"/>
    <w:rsid w:val="00763B66"/>
    <w:rsid w:val="00790C42"/>
    <w:rsid w:val="00793323"/>
    <w:rsid w:val="007A4296"/>
    <w:rsid w:val="007B6315"/>
    <w:rsid w:val="007F5A0C"/>
    <w:rsid w:val="00823EA2"/>
    <w:rsid w:val="00836A10"/>
    <w:rsid w:val="00837BDD"/>
    <w:rsid w:val="0085016D"/>
    <w:rsid w:val="0085188F"/>
    <w:rsid w:val="0085680E"/>
    <w:rsid w:val="008733F3"/>
    <w:rsid w:val="00882D4D"/>
    <w:rsid w:val="00892D09"/>
    <w:rsid w:val="008C07EF"/>
    <w:rsid w:val="008D4529"/>
    <w:rsid w:val="008F0A15"/>
    <w:rsid w:val="00910394"/>
    <w:rsid w:val="009178B7"/>
    <w:rsid w:val="00931204"/>
    <w:rsid w:val="009420F5"/>
    <w:rsid w:val="00953724"/>
    <w:rsid w:val="00971AB5"/>
    <w:rsid w:val="009825B3"/>
    <w:rsid w:val="009A27EE"/>
    <w:rsid w:val="009A529F"/>
    <w:rsid w:val="009B69BC"/>
    <w:rsid w:val="009C7986"/>
    <w:rsid w:val="009D70FB"/>
    <w:rsid w:val="009E5621"/>
    <w:rsid w:val="009F3BC9"/>
    <w:rsid w:val="00A137E4"/>
    <w:rsid w:val="00A17A74"/>
    <w:rsid w:val="00A246F7"/>
    <w:rsid w:val="00A42B90"/>
    <w:rsid w:val="00A655B1"/>
    <w:rsid w:val="00A65E2E"/>
    <w:rsid w:val="00A82423"/>
    <w:rsid w:val="00A931D7"/>
    <w:rsid w:val="00A95A6C"/>
    <w:rsid w:val="00AA63D5"/>
    <w:rsid w:val="00AB6CE4"/>
    <w:rsid w:val="00AE53E6"/>
    <w:rsid w:val="00AF06E8"/>
    <w:rsid w:val="00B636B8"/>
    <w:rsid w:val="00B816A6"/>
    <w:rsid w:val="00B81B77"/>
    <w:rsid w:val="00B850B1"/>
    <w:rsid w:val="00B91388"/>
    <w:rsid w:val="00B97E02"/>
    <w:rsid w:val="00BA65D9"/>
    <w:rsid w:val="00BD0470"/>
    <w:rsid w:val="00C257DA"/>
    <w:rsid w:val="00C75D83"/>
    <w:rsid w:val="00C84598"/>
    <w:rsid w:val="00C87EA8"/>
    <w:rsid w:val="00CC0B1A"/>
    <w:rsid w:val="00D152F6"/>
    <w:rsid w:val="00D32FC7"/>
    <w:rsid w:val="00D50852"/>
    <w:rsid w:val="00D56ADB"/>
    <w:rsid w:val="00D67B42"/>
    <w:rsid w:val="00D7201A"/>
    <w:rsid w:val="00D84D1C"/>
    <w:rsid w:val="00DC22F2"/>
    <w:rsid w:val="00DE4BC0"/>
    <w:rsid w:val="00DF6AF8"/>
    <w:rsid w:val="00E031ED"/>
    <w:rsid w:val="00E03CFF"/>
    <w:rsid w:val="00E0645D"/>
    <w:rsid w:val="00E21559"/>
    <w:rsid w:val="00E54EBF"/>
    <w:rsid w:val="00E60E41"/>
    <w:rsid w:val="00E90EF3"/>
    <w:rsid w:val="00EA64DC"/>
    <w:rsid w:val="00EF61FC"/>
    <w:rsid w:val="00F2493F"/>
    <w:rsid w:val="00F25B3E"/>
    <w:rsid w:val="00F353BF"/>
    <w:rsid w:val="00F42E96"/>
    <w:rsid w:val="00F52BCE"/>
    <w:rsid w:val="00F86942"/>
    <w:rsid w:val="00FB6374"/>
    <w:rsid w:val="00FB69F4"/>
    <w:rsid w:val="00FD55B1"/>
    <w:rsid w:val="00FE045F"/>
    <w:rsid w:val="00FE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6FE41"/>
  <w15:chartTrackingRefBased/>
  <w15:docId w15:val="{74CADD74-47C5-41EA-916F-02BE5144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8F3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3D08F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08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2D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D09"/>
  </w:style>
  <w:style w:type="paragraph" w:styleId="Footer">
    <w:name w:val="footer"/>
    <w:basedOn w:val="Normal"/>
    <w:link w:val="FooterChar"/>
    <w:uiPriority w:val="99"/>
    <w:unhideWhenUsed/>
    <w:rsid w:val="00892D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2D09"/>
  </w:style>
  <w:style w:type="paragraph" w:styleId="ListParagraph">
    <w:name w:val="List Paragraph"/>
    <w:basedOn w:val="Normal"/>
    <w:uiPriority w:val="34"/>
    <w:qFormat/>
    <w:rsid w:val="00DC22F2"/>
    <w:pPr>
      <w:ind w:left="720"/>
      <w:contextualSpacing/>
    </w:pPr>
  </w:style>
  <w:style w:type="table" w:styleId="TableGrid">
    <w:name w:val="Table Grid"/>
    <w:basedOn w:val="TableNormal"/>
    <w:uiPriority w:val="39"/>
    <w:rsid w:val="00A24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E0645D"/>
    <w:rPr>
      <w:rFonts w:ascii="Tahoma" w:hAnsi="Tahoma"/>
      <w:sz w:val="16"/>
      <w:szCs w:val="16"/>
      <w:lang w:val="en-US"/>
    </w:rPr>
  </w:style>
  <w:style w:type="character" w:customStyle="1" w:styleId="BalloonTextChar">
    <w:name w:val="Balloon Text Char"/>
    <w:link w:val="BalloonText"/>
    <w:uiPriority w:val="99"/>
    <w:semiHidden/>
    <w:rsid w:val="00E0645D"/>
    <w:rPr>
      <w:rFonts w:ascii="Tahoma" w:eastAsia="Calibri" w:hAnsi="Tahoma" w:cs="Times New Roman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561802"/>
    <w:rPr>
      <w:sz w:val="22"/>
      <w:szCs w:val="2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D08F3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unhideWhenUsed/>
    <w:rsid w:val="003D08F3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D08F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D08F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08F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40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4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23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33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816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9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13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549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500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0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0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38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42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46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0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29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62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78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190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31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357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2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9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54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03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23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90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8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8be74-2cc1-41bd-8015-19b4dc5534d4">
      <Terms xmlns="http://schemas.microsoft.com/office/infopath/2007/PartnerControls"/>
    </lcf76f155ced4ddcb4097134ff3c332f>
    <TaxCatchAll xmlns="13c49846-58ac-494b-bf3c-1cf28a8e4b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AF07ED04FB944E9A4EEBD5B4A63D28" ma:contentTypeVersion="13" ma:contentTypeDescription="Create a new document." ma:contentTypeScope="" ma:versionID="81fc02b5a90683116a759168bd379db2">
  <xsd:schema xmlns:xsd="http://www.w3.org/2001/XMLSchema" xmlns:xs="http://www.w3.org/2001/XMLSchema" xmlns:p="http://schemas.microsoft.com/office/2006/metadata/properties" xmlns:ns2="b1f8be74-2cc1-41bd-8015-19b4dc5534d4" xmlns:ns3="13c49846-58ac-494b-bf3c-1cf28a8e4bc5" targetNamespace="http://schemas.microsoft.com/office/2006/metadata/properties" ma:root="true" ma:fieldsID="bac8b2d891b165660ce5398b30f24a04" ns2:_="" ns3:_="">
    <xsd:import namespace="b1f8be74-2cc1-41bd-8015-19b4dc5534d4"/>
    <xsd:import namespace="13c49846-58ac-494b-bf3c-1cf28a8e4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8be74-2cc1-41bd-8015-19b4dc553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49846-58ac-494b-bf3c-1cf28a8e4bc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03fde3e-acd3-45f2-8e10-9b11be5db272}" ma:internalName="TaxCatchAll" ma:showField="CatchAllData" ma:web="13c49846-58ac-494b-bf3c-1cf28a8e4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BE1D4-9A89-4239-B921-516A0EC84C70}">
  <ds:schemaRefs>
    <ds:schemaRef ds:uri="http://schemas.microsoft.com/office/2006/metadata/properties"/>
    <ds:schemaRef ds:uri="http://schemas.microsoft.com/office/infopath/2007/PartnerControls"/>
    <ds:schemaRef ds:uri="f6fb450d-1213-44d9-93df-a573bcb14f2d"/>
    <ds:schemaRef ds:uri="b5b9f327-ed05-43e8-92cd-c0815c3d4103"/>
  </ds:schemaRefs>
</ds:datastoreItem>
</file>

<file path=customXml/itemProps2.xml><?xml version="1.0" encoding="utf-8"?>
<ds:datastoreItem xmlns:ds="http://schemas.openxmlformats.org/officeDocument/2006/customXml" ds:itemID="{3414C246-2E3D-4338-B05C-58389F9B1ED5}"/>
</file>

<file path=customXml/itemProps3.xml><?xml version="1.0" encoding="utf-8"?>
<ds:datastoreItem xmlns:ds="http://schemas.openxmlformats.org/officeDocument/2006/customXml" ds:itemID="{B87016C7-0135-49B1-86C0-C75532B1E9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FD1993-BACD-4BF9-9577-20DF2DF0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Spicer</dc:creator>
  <cp:keywords/>
  <cp:lastModifiedBy>Sophie Wilcox</cp:lastModifiedBy>
  <cp:revision>2</cp:revision>
  <cp:lastPrinted>2020-01-16T01:10:00Z</cp:lastPrinted>
  <dcterms:created xsi:type="dcterms:W3CDTF">2026-05-19T13:39:00Z</dcterms:created>
  <dcterms:modified xsi:type="dcterms:W3CDTF">2026-05-19T13:39:00Z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0x01010072AF07ED04FB944E9A4EEBD5B4A63D28</vt:lpwstr>
  </property>
  <property fmtid="{D5CDD505-2E9C-101B-9397-08002B2CF9AE}" pid="3" name="AppVersion">
    <vt:lpwstr/>
  </property>
  <property fmtid="{D5CDD505-2E9C-101B-9397-08002B2CF9AE}" pid="4" name="TeamsChannelId">
    <vt:lpwstr/>
  </property>
  <property fmtid="{D5CDD505-2E9C-101B-9397-08002B2CF9AE}" pid="5" name="Templates">
    <vt:lpwstr/>
  </property>
  <property fmtid="{D5CDD505-2E9C-101B-9397-08002B2CF9AE}" pid="6" name="Self_Registration_Enabled">
    <vt:lpwstr/>
  </property>
  <property fmtid="{D5CDD505-2E9C-101B-9397-08002B2CF9AE}" pid="7" name="Teachers">
    <vt:lpwstr/>
  </property>
  <property fmtid="{D5CDD505-2E9C-101B-9397-08002B2CF9AE}" pid="8" name="Distribution_Groups">
    <vt:lpwstr/>
  </property>
  <property fmtid="{D5CDD505-2E9C-101B-9397-08002B2CF9AE}" pid="9" name="NotebookType">
    <vt:lpwstr/>
  </property>
  <property fmtid="{D5CDD505-2E9C-101B-9397-08002B2CF9AE}" pid="10" name="LMS_Mappings">
    <vt:lpwstr/>
  </property>
  <property fmtid="{D5CDD505-2E9C-101B-9397-08002B2CF9AE}" pid="11" name="Invited_Teachers">
    <vt:lpwstr/>
  </property>
  <property fmtid="{D5CDD505-2E9C-101B-9397-08002B2CF9AE}" pid="12" name="Invited_Students">
    <vt:lpwstr/>
  </property>
  <property fmtid="{D5CDD505-2E9C-101B-9397-08002B2CF9AE}" pid="13" name="IsNotebookLocked">
    <vt:lpwstr/>
  </property>
  <property fmtid="{D5CDD505-2E9C-101B-9397-08002B2CF9AE}" pid="14" name="CultureName">
    <vt:lpwstr/>
  </property>
  <property fmtid="{D5CDD505-2E9C-101B-9397-08002B2CF9AE}" pid="15" name="Owner">
    <vt:lpwstr/>
  </property>
  <property fmtid="{D5CDD505-2E9C-101B-9397-08002B2CF9AE}" pid="16" name="Student_Groups">
    <vt:lpwstr/>
  </property>
  <property fmtid="{D5CDD505-2E9C-101B-9397-08002B2CF9AE}" pid="17" name="DefaultSectionNames">
    <vt:lpwstr/>
  </property>
  <property fmtid="{D5CDD505-2E9C-101B-9397-08002B2CF9AE}" pid="18" name="Is_Collaboration_Space_Locked">
    <vt:lpwstr/>
  </property>
  <property fmtid="{D5CDD505-2E9C-101B-9397-08002B2CF9AE}" pid="19" name="Math_Settings">
    <vt:lpwstr/>
  </property>
  <property fmtid="{D5CDD505-2E9C-101B-9397-08002B2CF9AE}" pid="20" name="Has_Teacher_Only_SectionGroup">
    <vt:lpwstr/>
  </property>
  <property fmtid="{D5CDD505-2E9C-101B-9397-08002B2CF9AE}" pid="21" name="Students">
    <vt:lpwstr/>
  </property>
  <property fmtid="{D5CDD505-2E9C-101B-9397-08002B2CF9AE}" pid="22" name="FolderType">
    <vt:lpwstr/>
  </property>
  <property fmtid="{D5CDD505-2E9C-101B-9397-08002B2CF9AE}" pid="23" name="lcf76f155ced4ddcb4097134ff3c332f">
    <vt:lpwstr/>
  </property>
  <property fmtid="{D5CDD505-2E9C-101B-9397-08002B2CF9AE}" pid="24" name="TaxCatchAll">
    <vt:lpwstr/>
  </property>
  <property fmtid="{D5CDD505-2E9C-101B-9397-08002B2CF9AE}" pid="25" name="MediaServiceImageTags">
    <vt:lpwstr/>
  </property>
  <property fmtid="{D5CDD505-2E9C-101B-9397-08002B2CF9AE}" pid="26" name="Order">
    <vt:r8>3654200</vt:r8>
  </property>
</Properties>
</file>